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Officer nomination form and election ballot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nomination form, a printable ballot and a tally sheet for your annual election.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Follow your bylaws. Where they say something different from this template, such as who may vote or how nominations are made, your bylaws win.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1. Nomination form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Office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Name of the person nominated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Nominated by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Seconded by (if your bylaws ask for it)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I agree to serve if elected: signature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2. Ballot</w:t>
      </w:r>
    </w:p>
    <w:p>
      <w:pPr>
        <w:spacing w:before="0" w:after="120" w:line="276" w:lineRule="auto"/>
      </w:pPr>
      <w:r>
        <w:rPr>
          <w:rFonts w:ascii="Arial" w:hAnsi="Arial"/>
          <w:b/>
          <w:i w:val="0"/>
          <w:color w:val="0B0B14"/>
          <w:sz w:val="21"/>
        </w:rPr>
        <w:t>[Club name] election of officers, [date].</w:t>
      </w:r>
      <w:r>
        <w:rPr>
          <w:rFonts w:ascii="Arial" w:hAnsi="Arial"/>
          <w:b w:val="0"/>
          <w:i w:val="0"/>
          <w:color w:val="0B0B14"/>
          <w:sz w:val="21"/>
        </w:rPr>
        <w:t xml:space="preserve"> Vote for one person for each office by marking the box. To vote for someone not listed, write their name on the blank 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Office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Candidates (mark one)</w:t>
            </w:r>
          </w:p>
        </w:tc>
        <w:tc>
          <w:tcPr>
            <w:tcW w:type="dxa" w:w="3312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Write in</w:t>
            </w:r>
          </w:p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  <w:tr>
        <w:trPr>
          <w:trHeight w:val="518" w:hRule="atLeast"/>
        </w:trPr>
        <w:tc>
          <w:tcPr>
            <w:tcW w:type="dxa" w:w="3312"/>
          </w:tcPr>
          <w:p/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3. Tally sheet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Ballots given out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Ballots returned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Ballots spoiled or blank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Office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Candidate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Votes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Elected</w:t>
            </w:r>
          </w:p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rPr>
          <w:trHeight w:val="518" w:hRule="atLeast"/>
        </w:trP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Counted by (first teller)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Counted by (second teller)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https://renuzy.com/resources/officer-nomination-and-ballot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officer-nomination-and-ballot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Officer nomination form and election ballot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