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b/>
          <w:color w:val="CC2B1C"/>
          <w:sz w:val="18"/>
        </w:rPr>
        <w:t>Free resource</w:t>
      </w:r>
    </w:p>
    <w:p>
      <w:pPr>
        <w:spacing w:before="0" w:after="80" w:line="240" w:lineRule="auto"/>
      </w:pPr>
      <w:r>
        <w:rPr>
          <w:b/>
          <w:color w:val="0B0B14"/>
          <w:sz w:val="44"/>
        </w:rPr>
        <w:t>Annual meeting notice and agenda</w:t>
      </w:r>
    </w:p>
    <w:p>
      <w:pPr>
        <w:spacing w:before="0" w:after="200" w:line="276" w:lineRule="auto"/>
      </w:pPr>
      <w:r>
        <w:rPr>
          <w:rFonts w:ascii="Arial" w:hAnsi="Arial"/>
          <w:b w:val="0"/>
          <w:i w:val="0"/>
          <w:color w:val="4A4A5A"/>
          <w:sz w:val="22"/>
        </w:rPr>
        <w:t>A notice of annual meeting to send to members, and an agenda in the order club bylaws usually follow, ready to fill in.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Before you set the date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Read the meeting section of your bylaws: how many days of notice members must get, how it must be sent (email, post or both), and the quorum.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Count back from the meeting date to find the last day the notice can go out. Send it a few days before that, not on it.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If a bylaw change or a dues change is on the agenda, check whether the bylaws require its full wording in the notice. If they do, attach it.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 xml:space="preserve">Ask for nominations early, so the slate can go out with the notice. The </w:t>
      </w:r>
      <w:hyperlink r:id="rId11">
        <w:r>
          <w:rPr>
            <w:color w:val="CC2B1C"/>
            <w:u w:val="single"/>
            <w:sz w:val="21"/>
          </w:rPr>
          <w:t xml:space="preserve">nomination form and ballot</w:t>
        </w:r>
      </w:hyperlink>
      <w:r>
        <w:rPr>
          <w:rFonts w:ascii="Arial" w:hAnsi="Arial"/>
          <w:b w:val="0"/>
          <w:i w:val="0"/>
          <w:color w:val="0B0B14"/>
          <w:sz w:val="21"/>
        </w:rPr>
        <w:t xml:space="preserve"> help.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 xml:space="preserve">If your bylaws allow proxies, send the </w:t>
      </w:r>
      <w:hyperlink r:id="rId12">
        <w:r>
          <w:rPr>
            <w:color w:val="CC2B1C"/>
            <w:u w:val="single"/>
            <w:sz w:val="21"/>
          </w:rPr>
          <w:t xml:space="preserve">proxy form</w:t>
        </w:r>
      </w:hyperlink>
      <w:r>
        <w:rPr>
          <w:rFonts w:ascii="Arial" w:hAnsi="Arial"/>
          <w:b w:val="0"/>
          <w:i w:val="0"/>
          <w:color w:val="0B0B14"/>
          <w:sz w:val="21"/>
        </w:rPr>
        <w:t xml:space="preserve"> with the notice.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Notice of annual meeting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 annual meeting,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[day and date]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Dear members,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The annual meeting of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will be held 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[day, date]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at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[time]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at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[place, with the address]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[Or: online at (link), or both.]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At the meeting we will hear the reports of the president and the treasurer, and elect officers and board members for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[year]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[We will also vote on the proposed change to bylaw (number), set out in full on the attached sheet.]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Only members whose dues are paid up may vote. If you are not sure whether yours are, write to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[treasurer's email]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before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[date]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[If proxies are allowed:]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If you cannot come, you may appoint another member to vote for you. The proxy form is attached and must reach the secretary by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[date and time]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The agenda is below. Light refreshments from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[time]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Secretary,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The agenda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color="auto" w:fill="F5F5F8"/>
          </w:tcPr>
          <w:p/>
        </w:tc>
        <w:tc>
          <w:tcPr>
            <w:tcW w:type="dxa" w:w="2484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Item</w:t>
            </w:r>
          </w:p>
        </w:tc>
        <w:tc>
          <w:tcPr>
            <w:tcW w:type="dxa" w:w="2484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Led by</w:t>
            </w:r>
          </w:p>
        </w:tc>
        <w:tc>
          <w:tcPr>
            <w:tcW w:type="dxa" w:w="2484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Time</w:t>
            </w:r>
          </w:p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1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Welcome, and the quorum confirmed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President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[time]</w:t>
            </w:r>
          </w:p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2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Apologies from members who cannot attend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Secretary</w:t>
            </w:r>
          </w:p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3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Minutes of the last annual meeting, for approval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Secretary</w:t>
            </w:r>
          </w:p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4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Matters arising from those minutes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President</w:t>
            </w:r>
          </w:p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5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President's report on the year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President</w:t>
            </w:r>
          </w:p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6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Treasurer's report and the year's accounts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Treasurer</w:t>
            </w:r>
          </w:p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7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Report of the person who reviewed the accounts, if any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Reviewer</w:t>
            </w:r>
          </w:p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8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Membership report: joined, renewed and left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Membership chair</w:t>
            </w:r>
          </w:p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9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Dues for next year, if the bylaws give members the vote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Treasurer</w:t>
            </w:r>
          </w:p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10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Bylaw changes, if notice was given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Secretary</w:t>
            </w:r>
          </w:p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11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Election of officers and board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Elections chair</w:t>
            </w:r>
          </w:p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12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Choosing who will review next year's accounts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President</w:t>
            </w:r>
          </w:p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13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Other business, notified in advance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President</w:t>
            </w:r>
          </w:p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14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Close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President</w:t>
            </w:r>
          </w:p>
        </w:tc>
        <w:tc>
          <w:tcPr>
            <w:tcW w:type="dxa" w:w="2484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[time]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On the day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A sign in sheet, and a list of paid up members to check voters against.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Printed copies of the agenda, last year's minutes and the treasurer's report.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Ballot papers, if the elections are contested.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>Proxy forms received, checked against the paid up list.</w:t>
      </w:r>
    </w:p>
    <w:p>
      <w:pPr>
        <w:spacing w:before="0" w:after="80" w:line="276" w:lineRule="auto"/>
        <w:ind w:left="432" w:hanging="317"/>
      </w:pPr>
      <w:r>
        <w:rPr>
          <w:color w:val="6E6E82"/>
          <w:sz w:val="22"/>
        </w:rPr>
        <w:t xml:space="preserve">☐  </w:t>
      </w:r>
      <w:r>
        <w:rPr>
          <w:rFonts w:ascii="Arial" w:hAnsi="Arial"/>
          <w:b w:val="0"/>
          <w:i w:val="0"/>
          <w:color w:val="0B0B14"/>
          <w:sz w:val="21"/>
        </w:rPr>
        <w:t xml:space="preserve">Someone taking minutes. The </w:t>
      </w:r>
      <w:hyperlink r:id="rId13">
        <w:r>
          <w:rPr>
            <w:color w:val="CC2B1C"/>
            <w:u w:val="single"/>
            <w:sz w:val="21"/>
          </w:rPr>
          <w:t xml:space="preserve">minutes template</w:t>
        </w:r>
      </w:hyperlink>
      <w:r>
        <w:rPr>
          <w:rFonts w:ascii="Arial" w:hAnsi="Arial"/>
          <w:b w:val="0"/>
          <w:i w:val="0"/>
          <w:color w:val="0B0B14"/>
          <w:sz w:val="21"/>
        </w:rPr>
        <w:t xml:space="preserve"> has a place for each vote.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0B0B14"/>
          <w:sz w:val="21"/>
        </w:rPr>
        <w:t xml:space="preserve">Afterwards, the year in one document: the </w:t>
      </w:r>
      <w:hyperlink r:id="rId14">
        <w:r>
          <w:rPr>
            <w:color w:val="CC2B1C"/>
            <w:u w:val="single"/>
            <w:sz w:val="21"/>
          </w:rPr>
          <w:t xml:space="preserve">annual report template</w:t>
        </w:r>
      </w:hyperlink>
      <w:r>
        <w:rPr>
          <w:rFonts w:ascii="Arial" w:hAnsi="Arial"/>
          <w:b w:val="0"/>
          <w:i w:val="0"/>
          <w:color w:val="0B0B14"/>
          <w:sz w:val="21"/>
        </w:rPr>
        <w:t>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8"/>
            <w:tcBorders>
              <w:top w:val="single" w:sz="4" w:color="DCDCE6"/>
              <w:left w:val="single" w:sz="24" w:color="00B3A4"/>
              <w:bottom w:val="single" w:sz="4" w:color="DCDCE6"/>
              <w:right w:val="single" w:sz="4" w:color="DCDCE6"/>
            </w:tcBorders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19"/>
              </w:rPr>
              <w:t>This is a sample. Your bylaws, and your state's law if the club is incorporated, decide the notice period, the quorum and who may vote. Where they differ from this sample, they win.</w:t>
            </w:r>
          </w:p>
        </w:tc>
      </w:tr>
    </w:tbl>
    <w:p>
      <w:pPr>
        <w:spacing w:after="40"/>
      </w:pP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0B0B1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FAFAFA"/>
                <w:sz w:val="20"/>
              </w:rPr>
              <w:t xml:space="preserve">Made by renuzy, dues done easy. </w:t>
            </w:r>
            <w:r>
              <w:rPr>
                <w:color w:val="CFCFDD"/>
                <w:sz w:val="20"/>
              </w:rPr>
              <w:t>Looking after dues for a club? See how renuzy can help at renuzy.com.</w:t>
            </w:r>
          </w:p>
          <w:p>
            <w:pPr>
              <w:spacing w:before="0" w:after="80" w:line="276" w:lineRule="auto"/>
            </w:pPr>
            <w:hyperlink r:id="rId15">
              <w:r>
                <w:rPr>
                  <w:color w:val="FF7A6B"/>
                  <w:u w:val="single"/>
                  <w:sz w:val="18"/>
                </w:rPr>
                <w:t xml:space="preserve">https://renuzy.com/resources/agm-agenda-and-notice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152" w:bottom="1152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6E82"/>
        <w:sz w:val="16"/>
      </w:rPr>
      <w:t xml:space="preserve">Made by renuzy, dues done easy.  </w:t>
    </w:r>
    <w:hyperlink r:id="rId1">
      <w:r>
        <w:rPr>
          <w:color w:val="CC2B1C"/>
          <w:u w:val="single"/>
          <w:sz w:val="16"/>
        </w:rPr>
        <w:t xml:space="preserve">renuzy.com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60120" cy="2245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2245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B0B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nuzy.com/resources/officer-nomination-and-ballot" TargetMode="External"/><Relationship Id="rId12" Type="http://schemas.openxmlformats.org/officeDocument/2006/relationships/hyperlink" Target="https://renuzy.com/resources/proxy-form" TargetMode="External"/><Relationship Id="rId13" Type="http://schemas.openxmlformats.org/officeDocument/2006/relationships/hyperlink" Target="https://renuzy.com/resources/meeting-minutes-template" TargetMode="External"/><Relationship Id="rId14" Type="http://schemas.openxmlformats.org/officeDocument/2006/relationships/hyperlink" Target="https://renuzy.com/resources/club-annual-report-template" TargetMode="External"/><Relationship Id="rId15" Type="http://schemas.openxmlformats.org/officeDocument/2006/relationships/hyperlink" Target="https://renuzy.com/resources/agm-agenda-and-notice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enuz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meeting notice and agenda</dc:title>
  <dc:subject/>
  <dc:creator>renuzy</dc:creator>
  <cp:keywords/>
  <dc:description>Made by renuzy, dues done easy. renuzy.com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